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76" w:rsidRDefault="00C763BF">
      <w:pPr>
        <w:rPr>
          <w:rFonts w:ascii="Times New Roman" w:hAnsi="Times New Roman" w:cs="Times New Roman"/>
          <w:sz w:val="28"/>
          <w:szCs w:val="28"/>
        </w:rPr>
      </w:pPr>
      <w:r w:rsidRPr="00C763BF">
        <w:rPr>
          <w:rFonts w:ascii="Times New Roman" w:hAnsi="Times New Roman" w:cs="Times New Roman"/>
          <w:sz w:val="28"/>
          <w:szCs w:val="28"/>
        </w:rPr>
        <w:t>1 июня 2010 года в 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63BF">
        <w:rPr>
          <w:rFonts w:ascii="Times New Roman" w:hAnsi="Times New Roman" w:cs="Times New Roman"/>
          <w:sz w:val="28"/>
          <w:szCs w:val="28"/>
        </w:rPr>
        <w:t>00 по адресу г</w:t>
      </w:r>
      <w:proofErr w:type="gramStart"/>
      <w:r w:rsidRPr="00C763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63BF">
        <w:rPr>
          <w:rFonts w:ascii="Times New Roman" w:hAnsi="Times New Roman" w:cs="Times New Roman"/>
          <w:sz w:val="28"/>
          <w:szCs w:val="28"/>
        </w:rPr>
        <w:t>етрозаводск, пр. А.</w:t>
      </w:r>
      <w:proofErr w:type="gramStart"/>
      <w:r w:rsidRPr="00C763BF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C763BF">
        <w:rPr>
          <w:rFonts w:ascii="Times New Roman" w:hAnsi="Times New Roman" w:cs="Times New Roman"/>
          <w:sz w:val="28"/>
          <w:szCs w:val="28"/>
        </w:rPr>
        <w:t xml:space="preserve">, д.28 состоится очередное заседание межведомственной оперативной группы по регулированию режимов работы водохранилищ </w:t>
      </w:r>
      <w:proofErr w:type="spellStart"/>
      <w:r w:rsidRPr="00C763BF">
        <w:rPr>
          <w:rFonts w:ascii="Times New Roman" w:hAnsi="Times New Roman" w:cs="Times New Roman"/>
          <w:sz w:val="28"/>
          <w:szCs w:val="28"/>
        </w:rPr>
        <w:t>Выгского</w:t>
      </w:r>
      <w:proofErr w:type="spellEnd"/>
      <w:r w:rsidRPr="00C76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3BF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C763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63BF">
        <w:rPr>
          <w:rFonts w:ascii="Times New Roman" w:hAnsi="Times New Roman" w:cs="Times New Roman"/>
          <w:sz w:val="28"/>
          <w:szCs w:val="28"/>
        </w:rPr>
        <w:t>Ковдинского</w:t>
      </w:r>
      <w:proofErr w:type="spellEnd"/>
      <w:r w:rsidRPr="00C763BF">
        <w:rPr>
          <w:rFonts w:ascii="Times New Roman" w:hAnsi="Times New Roman" w:cs="Times New Roman"/>
          <w:sz w:val="28"/>
          <w:szCs w:val="28"/>
        </w:rPr>
        <w:t xml:space="preserve"> каскадов.</w:t>
      </w:r>
    </w:p>
    <w:p w:rsidR="00C763BF" w:rsidRDefault="00C7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повестке дня:</w:t>
      </w:r>
    </w:p>
    <w:p w:rsidR="00C763BF" w:rsidRDefault="00C763BF" w:rsidP="00C76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ГУ «Карельский ЦГМС» о прохождении весеннего половодья, фактический и ожидаемой гидрометеорологической обстановке в летник месяцы.</w:t>
      </w:r>
      <w:proofErr w:type="gramEnd"/>
    </w:p>
    <w:p w:rsidR="00C763BF" w:rsidRDefault="00C763BF" w:rsidP="00C76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водохранилищ комплексного назначения Республики Карелия в период весеннего половодья 2010 года.</w:t>
      </w:r>
    </w:p>
    <w:p w:rsidR="00C763BF" w:rsidRDefault="00C763BF" w:rsidP="00C76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Госкомитета Республики Карелия по обеспечению жизнедеятельности и безопасности населения об ущербах, нанесенных объектам и населению РК в результате прохождения весеннего половодья.</w:t>
      </w:r>
    </w:p>
    <w:p w:rsidR="00C763BF" w:rsidRPr="00C763BF" w:rsidRDefault="00C763BF" w:rsidP="00C76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работ по ремонту дренажной насосной станции комплекса инженерной защиты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алевала (информация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РК).</w:t>
      </w:r>
    </w:p>
    <w:sectPr w:rsidR="00C763BF" w:rsidRPr="00C763BF" w:rsidSect="006E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37B"/>
    <w:multiLevelType w:val="hybridMultilevel"/>
    <w:tmpl w:val="F530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C763BF"/>
    <w:rsid w:val="006E0376"/>
    <w:rsid w:val="0076093D"/>
    <w:rsid w:val="007B000D"/>
    <w:rsid w:val="008C3E4D"/>
    <w:rsid w:val="00C7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>-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2010-06-02T12:55:00Z</dcterms:created>
  <dcterms:modified xsi:type="dcterms:W3CDTF">2010-06-02T13:08:00Z</dcterms:modified>
</cp:coreProperties>
</file>