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3A" w:rsidRPr="00E12D22" w:rsidRDefault="00ED053A" w:rsidP="00E12D22">
      <w:pPr>
        <w:pStyle w:val="a3"/>
        <w:ind w:firstLine="624"/>
        <w:jc w:val="both"/>
        <w:rPr>
          <w:szCs w:val="28"/>
        </w:rPr>
      </w:pPr>
      <w:r w:rsidRPr="00E12D22">
        <w:rPr>
          <w:szCs w:val="28"/>
        </w:rPr>
        <w:t xml:space="preserve">12.08.2010 г. в </w:t>
      </w:r>
      <w:proofErr w:type="spellStart"/>
      <w:r w:rsidRPr="00E12D22">
        <w:rPr>
          <w:szCs w:val="28"/>
        </w:rPr>
        <w:t>Невско-Ладожском</w:t>
      </w:r>
      <w:proofErr w:type="spellEnd"/>
      <w:r w:rsidRPr="00E12D22">
        <w:rPr>
          <w:szCs w:val="28"/>
        </w:rPr>
        <w:t xml:space="preserve"> БВУ состоялось внеочередное заседание Межведомственной оперативной группы  по регулированию </w:t>
      </w:r>
      <w:proofErr w:type="gramStart"/>
      <w:r w:rsidRPr="00E12D22">
        <w:rPr>
          <w:szCs w:val="28"/>
        </w:rPr>
        <w:t>реж</w:t>
      </w:r>
      <w:r w:rsidRPr="00E12D22">
        <w:rPr>
          <w:szCs w:val="28"/>
        </w:rPr>
        <w:t>и</w:t>
      </w:r>
      <w:r w:rsidRPr="00E12D22">
        <w:rPr>
          <w:szCs w:val="28"/>
        </w:rPr>
        <w:t>мов работы водохранилищ Северного склона Волго-Балтийского водного пути</w:t>
      </w:r>
      <w:proofErr w:type="gramEnd"/>
      <w:r w:rsidRPr="00E12D22">
        <w:rPr>
          <w:szCs w:val="28"/>
        </w:rPr>
        <w:t>. Заседание МОГ проведено по предложению</w:t>
      </w:r>
      <w:r w:rsidR="00E12D22" w:rsidRPr="00E12D22">
        <w:rPr>
          <w:szCs w:val="28"/>
        </w:rPr>
        <w:t xml:space="preserve"> </w:t>
      </w:r>
      <w:proofErr w:type="spellStart"/>
      <w:r w:rsidR="00E12D22" w:rsidRPr="00E12D22">
        <w:rPr>
          <w:szCs w:val="28"/>
        </w:rPr>
        <w:t>Росводресурсов</w:t>
      </w:r>
      <w:proofErr w:type="spellEnd"/>
      <w:r w:rsidR="00E12D22" w:rsidRPr="00E12D22">
        <w:rPr>
          <w:szCs w:val="28"/>
        </w:rPr>
        <w:t xml:space="preserve"> в порядке исполнения приказа от 03.08.2010 г № 217 «Об организации работы системы </w:t>
      </w:r>
      <w:proofErr w:type="spellStart"/>
      <w:r w:rsidR="00E12D22" w:rsidRPr="00E12D22">
        <w:rPr>
          <w:szCs w:val="28"/>
        </w:rPr>
        <w:t>Росводресурсов</w:t>
      </w:r>
      <w:proofErr w:type="spellEnd"/>
      <w:r w:rsidR="00E12D22" w:rsidRPr="00E12D22">
        <w:rPr>
          <w:szCs w:val="28"/>
        </w:rPr>
        <w:t xml:space="preserve"> в условиях маловодья».</w:t>
      </w:r>
    </w:p>
    <w:p w:rsidR="00E12D22" w:rsidRPr="00E12D22" w:rsidRDefault="00E12D22" w:rsidP="00E12D22">
      <w:pPr>
        <w:pStyle w:val="a3"/>
        <w:ind w:firstLine="624"/>
        <w:jc w:val="both"/>
        <w:rPr>
          <w:szCs w:val="28"/>
        </w:rPr>
      </w:pPr>
      <w:r w:rsidRPr="00E12D22">
        <w:rPr>
          <w:szCs w:val="28"/>
        </w:rPr>
        <w:t xml:space="preserve">По итогам рассмотрения и обсуждения вопросов повестки </w:t>
      </w:r>
      <w:proofErr w:type="gramStart"/>
      <w:r w:rsidRPr="00E12D22">
        <w:rPr>
          <w:szCs w:val="28"/>
        </w:rPr>
        <w:t>МОГ</w:t>
      </w:r>
      <w:proofErr w:type="gramEnd"/>
      <w:r w:rsidRPr="00E12D22">
        <w:rPr>
          <w:szCs w:val="28"/>
        </w:rPr>
        <w:t xml:space="preserve"> приняла соответствующее решение.</w:t>
      </w:r>
    </w:p>
    <w:p w:rsidR="00E12D22" w:rsidRPr="00E12D22" w:rsidRDefault="00E12D22" w:rsidP="00E12D22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 информацию ГУ «Санкт-Петербургского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ЦГМС-р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>» о складыва</w:t>
      </w:r>
      <w:r w:rsidRPr="00E12D22">
        <w:rPr>
          <w:rFonts w:ascii="Times New Roman" w:eastAsia="Calibri" w:hAnsi="Times New Roman" w:cs="Times New Roman"/>
          <w:sz w:val="28"/>
          <w:szCs w:val="28"/>
        </w:rPr>
        <w:t>ю</w:t>
      </w:r>
      <w:r w:rsidRPr="00E12D22">
        <w:rPr>
          <w:rFonts w:ascii="Times New Roman" w:eastAsia="Calibri" w:hAnsi="Times New Roman" w:cs="Times New Roman"/>
          <w:sz w:val="28"/>
          <w:szCs w:val="28"/>
        </w:rPr>
        <w:t>щейся водохозяйственной обстановке и ожидаемой гидрометеорологической обстановке на терр</w:t>
      </w:r>
      <w:r w:rsidRPr="00E12D22">
        <w:rPr>
          <w:rFonts w:ascii="Times New Roman" w:eastAsia="Calibri" w:hAnsi="Times New Roman" w:cs="Times New Roman"/>
          <w:sz w:val="28"/>
          <w:szCs w:val="28"/>
        </w:rPr>
        <w:t>и</w:t>
      </w:r>
      <w:r w:rsidRPr="00E12D22">
        <w:rPr>
          <w:rFonts w:ascii="Times New Roman" w:eastAsia="Calibri" w:hAnsi="Times New Roman" w:cs="Times New Roman"/>
          <w:sz w:val="28"/>
          <w:szCs w:val="28"/>
        </w:rPr>
        <w:t>тории бассейна Онежского озера и реки Свири  на август-сентябрь и 4 квартал 2010 года.</w:t>
      </w:r>
    </w:p>
    <w:p w:rsidR="00E12D22" w:rsidRPr="00E12D22" w:rsidRDefault="00E12D22" w:rsidP="00E12D22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Отметить, что режим работы водохранилищ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Верхне-Свирский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гидроузел и Онежское оз</w:t>
      </w:r>
      <w:r w:rsidRPr="00E12D22">
        <w:rPr>
          <w:rFonts w:ascii="Times New Roman" w:eastAsia="Calibri" w:hAnsi="Times New Roman" w:cs="Times New Roman"/>
          <w:sz w:val="28"/>
          <w:szCs w:val="28"/>
        </w:rPr>
        <w:t>е</w:t>
      </w:r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ро в июле 2010 года соответствовал водохозяйственной обстановке на территории бассейна Онежского озера и реки Свири. Фактический среднесуточный сбросной расход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Вер</w:t>
      </w:r>
      <w:r w:rsidRPr="00E12D22">
        <w:rPr>
          <w:rFonts w:ascii="Times New Roman" w:eastAsia="Calibri" w:hAnsi="Times New Roman" w:cs="Times New Roman"/>
          <w:sz w:val="28"/>
          <w:szCs w:val="28"/>
        </w:rPr>
        <w:t>х</w:t>
      </w:r>
      <w:r w:rsidRPr="00E12D22">
        <w:rPr>
          <w:rFonts w:ascii="Times New Roman" w:eastAsia="Calibri" w:hAnsi="Times New Roman" w:cs="Times New Roman"/>
          <w:sz w:val="28"/>
          <w:szCs w:val="28"/>
        </w:rPr>
        <w:t>не-Свирской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ГЭС в июле </w:t>
      </w:r>
      <w:proofErr w:type="gramStart"/>
      <w:r w:rsidRPr="00E12D22">
        <w:rPr>
          <w:rFonts w:ascii="Times New Roman" w:eastAsia="Calibri" w:hAnsi="Times New Roman" w:cs="Times New Roman"/>
          <w:sz w:val="28"/>
          <w:szCs w:val="28"/>
        </w:rPr>
        <w:t>составил 625 м3/сек</w:t>
      </w:r>
      <w:proofErr w:type="gramEnd"/>
      <w:r w:rsidRPr="00E12D22">
        <w:rPr>
          <w:rFonts w:ascii="Times New Roman" w:eastAsia="Calibri" w:hAnsi="Times New Roman" w:cs="Times New Roman"/>
          <w:sz w:val="28"/>
          <w:szCs w:val="28"/>
        </w:rPr>
        <w:t>. Это позволило на 10.08.2010 г. понизить ур</w:t>
      </w:r>
      <w:r w:rsidRPr="00E12D22">
        <w:rPr>
          <w:rFonts w:ascii="Times New Roman" w:eastAsia="Calibri" w:hAnsi="Times New Roman" w:cs="Times New Roman"/>
          <w:sz w:val="28"/>
          <w:szCs w:val="28"/>
        </w:rPr>
        <w:t>о</w:t>
      </w:r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вень Онежского озера до отметки 33,27 м. БС и обеспечить безопасность судоходства на  р. Свирь на участке между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Подпорожским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мостом и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Верхне-Свирской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ГЭС в соответствии с требов</w:t>
      </w:r>
      <w:r w:rsidRPr="00E12D22">
        <w:rPr>
          <w:rFonts w:ascii="Times New Roman" w:eastAsia="Calibri" w:hAnsi="Times New Roman" w:cs="Times New Roman"/>
          <w:sz w:val="28"/>
          <w:szCs w:val="28"/>
        </w:rPr>
        <w:t>а</w:t>
      </w:r>
      <w:r w:rsidRPr="00E12D22">
        <w:rPr>
          <w:rFonts w:ascii="Times New Roman" w:eastAsia="Calibri" w:hAnsi="Times New Roman" w:cs="Times New Roman"/>
          <w:sz w:val="28"/>
          <w:szCs w:val="28"/>
        </w:rPr>
        <w:t>ниями ФГУ «Волго-Балт».</w:t>
      </w:r>
    </w:p>
    <w:p w:rsidR="00E12D22" w:rsidRPr="00E12D22" w:rsidRDefault="00E12D22" w:rsidP="00E12D22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По работе водохранилищ на реке Вытегра (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Вытегорского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Белоусовского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Новинкинск</w:t>
      </w:r>
      <w:r w:rsidRPr="00E12D22">
        <w:rPr>
          <w:rFonts w:ascii="Times New Roman" w:eastAsia="Calibri" w:hAnsi="Times New Roman" w:cs="Times New Roman"/>
          <w:sz w:val="28"/>
          <w:szCs w:val="28"/>
        </w:rPr>
        <w:t>о</w:t>
      </w:r>
      <w:r w:rsidRPr="00E12D22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>) замечаний нет.</w:t>
      </w:r>
    </w:p>
    <w:p w:rsidR="00E12D22" w:rsidRPr="00E12D22" w:rsidRDefault="00E12D22" w:rsidP="00E12D22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D22">
        <w:rPr>
          <w:rFonts w:ascii="Times New Roman" w:eastAsia="Calibri" w:hAnsi="Times New Roman" w:cs="Times New Roman"/>
          <w:sz w:val="28"/>
          <w:szCs w:val="28"/>
        </w:rPr>
        <w:t>Рекомендовать производственному департаменту ОАО «ТГК-1» с целью дальнейшего снижения уровня Онежского озера к концу сентября до отметок, близких к среднемноголе</w:t>
      </w:r>
      <w:r w:rsidRPr="00E12D22">
        <w:rPr>
          <w:rFonts w:ascii="Times New Roman" w:eastAsia="Calibri" w:hAnsi="Times New Roman" w:cs="Times New Roman"/>
          <w:sz w:val="28"/>
          <w:szCs w:val="28"/>
        </w:rPr>
        <w:t>т</w:t>
      </w:r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ним (33,10 м БС), обеспечить режим работы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Верхне-Свирской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ГЭС с </w:t>
      </w:r>
      <w:proofErr w:type="gramStart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расходами, превышающими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пр</w:t>
      </w:r>
      <w:r w:rsidRPr="00E12D22">
        <w:rPr>
          <w:rFonts w:ascii="Times New Roman" w:eastAsia="Calibri" w:hAnsi="Times New Roman" w:cs="Times New Roman"/>
          <w:sz w:val="28"/>
          <w:szCs w:val="28"/>
        </w:rPr>
        <w:t>и</w:t>
      </w:r>
      <w:r w:rsidRPr="00E12D22">
        <w:rPr>
          <w:rFonts w:ascii="Times New Roman" w:eastAsia="Calibri" w:hAnsi="Times New Roman" w:cs="Times New Roman"/>
          <w:sz w:val="28"/>
          <w:szCs w:val="28"/>
        </w:rPr>
        <w:t>точность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на 150-200 м3/сек</w:t>
      </w:r>
      <w:proofErr w:type="gramEnd"/>
      <w:r w:rsidRPr="00E12D22">
        <w:rPr>
          <w:rFonts w:ascii="Times New Roman" w:eastAsia="Calibri" w:hAnsi="Times New Roman" w:cs="Times New Roman"/>
          <w:sz w:val="28"/>
          <w:szCs w:val="28"/>
        </w:rPr>
        <w:t>, с учетом требований судоходства.</w:t>
      </w:r>
    </w:p>
    <w:p w:rsidR="00E12D22" w:rsidRPr="00E12D22" w:rsidRDefault="00E12D22" w:rsidP="00E12D22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Предложить отделу водных ресурсов по Вологодской области Двинско-Печорского БВУ и отделу водного хозяйства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Невско-Ладожского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БВУ продолжить регулярно обмениваться ежемеся</w:t>
      </w:r>
      <w:r w:rsidRPr="00E12D22">
        <w:rPr>
          <w:rFonts w:ascii="Times New Roman" w:eastAsia="Calibri" w:hAnsi="Times New Roman" w:cs="Times New Roman"/>
          <w:sz w:val="28"/>
          <w:szCs w:val="28"/>
        </w:rPr>
        <w:t>ч</w:t>
      </w:r>
      <w:r w:rsidRPr="00E12D22">
        <w:rPr>
          <w:rFonts w:ascii="Times New Roman" w:eastAsia="Calibri" w:hAnsi="Times New Roman" w:cs="Times New Roman"/>
          <w:sz w:val="28"/>
          <w:szCs w:val="28"/>
        </w:rPr>
        <w:t>ной информацией о ежедневных уровнях воды по водохранилищам, которые расположены в зоне действия отделов, и прогнозами уровней и притока по ним на ближа</w:t>
      </w:r>
      <w:r w:rsidRPr="00E12D22">
        <w:rPr>
          <w:rFonts w:ascii="Times New Roman" w:eastAsia="Calibri" w:hAnsi="Times New Roman" w:cs="Times New Roman"/>
          <w:sz w:val="28"/>
          <w:szCs w:val="28"/>
        </w:rPr>
        <w:t>й</w:t>
      </w:r>
      <w:r w:rsidRPr="00E12D22">
        <w:rPr>
          <w:rFonts w:ascii="Times New Roman" w:eastAsia="Calibri" w:hAnsi="Times New Roman" w:cs="Times New Roman"/>
          <w:sz w:val="28"/>
          <w:szCs w:val="28"/>
        </w:rPr>
        <w:t>ший месяц до 5 числа каждого месяца.</w:t>
      </w:r>
    </w:p>
    <w:p w:rsidR="00E12D22" w:rsidRPr="00E12D22" w:rsidRDefault="00E12D22" w:rsidP="00E12D22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Предложить отделам водных ресурсов по Вологодской области Двинско-Печорского БВУ и по Санкт-Петербургу и Ленинградской области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Невско-Ладожского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БВУ подготовить информ</w:t>
      </w:r>
      <w:r w:rsidRPr="00E12D22">
        <w:rPr>
          <w:rFonts w:ascii="Times New Roman" w:eastAsia="Calibri" w:hAnsi="Times New Roman" w:cs="Times New Roman"/>
          <w:sz w:val="28"/>
          <w:szCs w:val="28"/>
        </w:rPr>
        <w:t>а</w:t>
      </w:r>
      <w:r w:rsidRPr="00E12D22">
        <w:rPr>
          <w:rFonts w:ascii="Times New Roman" w:eastAsia="Calibri" w:hAnsi="Times New Roman" w:cs="Times New Roman"/>
          <w:sz w:val="28"/>
          <w:szCs w:val="28"/>
        </w:rPr>
        <w:t>ции о лимитирующих отметках водозаборов водопользователей Онежского озера и водохранилищ северного склона Волго-Балтийского водного пути для учёта их интересов при регул</w:t>
      </w:r>
      <w:r w:rsidRPr="00E12D22">
        <w:rPr>
          <w:rFonts w:ascii="Times New Roman" w:eastAsia="Calibri" w:hAnsi="Times New Roman" w:cs="Times New Roman"/>
          <w:sz w:val="28"/>
          <w:szCs w:val="28"/>
        </w:rPr>
        <w:t>и</w:t>
      </w:r>
      <w:r w:rsidRPr="00E12D22">
        <w:rPr>
          <w:rFonts w:ascii="Times New Roman" w:eastAsia="Calibri" w:hAnsi="Times New Roman" w:cs="Times New Roman"/>
          <w:sz w:val="28"/>
          <w:szCs w:val="28"/>
        </w:rPr>
        <w:t>ровании режимов работы водохранилищ в условиях возможного маловодья и представить их в отдел водного хозя</w:t>
      </w:r>
      <w:r w:rsidRPr="00E12D22">
        <w:rPr>
          <w:rFonts w:ascii="Times New Roman" w:eastAsia="Calibri" w:hAnsi="Times New Roman" w:cs="Times New Roman"/>
          <w:sz w:val="28"/>
          <w:szCs w:val="28"/>
        </w:rPr>
        <w:t>й</w:t>
      </w:r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ства </w:t>
      </w:r>
      <w:proofErr w:type="spellStart"/>
      <w:r w:rsidRPr="00E12D22">
        <w:rPr>
          <w:rFonts w:ascii="Times New Roman" w:eastAsia="Calibri" w:hAnsi="Times New Roman" w:cs="Times New Roman"/>
          <w:sz w:val="28"/>
          <w:szCs w:val="28"/>
        </w:rPr>
        <w:t>Невско-Ладожского</w:t>
      </w:r>
      <w:proofErr w:type="spellEnd"/>
      <w:r w:rsidRPr="00E12D22">
        <w:rPr>
          <w:rFonts w:ascii="Times New Roman" w:eastAsia="Calibri" w:hAnsi="Times New Roman" w:cs="Times New Roman"/>
          <w:sz w:val="28"/>
          <w:szCs w:val="28"/>
        </w:rPr>
        <w:t xml:space="preserve"> БВУ до 01.09.2010 г.</w:t>
      </w:r>
      <w:proofErr w:type="gramEnd"/>
    </w:p>
    <w:p w:rsidR="00E12D22" w:rsidRDefault="00E12D22" w:rsidP="00E12D22">
      <w:pPr>
        <w:ind w:left="-284" w:right="-28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</w:p>
    <w:p w:rsidR="00E12D22" w:rsidRDefault="00E12D22" w:rsidP="00ED053A">
      <w:pPr>
        <w:pStyle w:val="a3"/>
        <w:jc w:val="both"/>
        <w:rPr>
          <w:sz w:val="24"/>
        </w:rPr>
      </w:pPr>
    </w:p>
    <w:p w:rsidR="00ED053A" w:rsidRDefault="00ED053A" w:rsidP="00ED053A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</w:t>
      </w:r>
    </w:p>
    <w:p w:rsidR="002C461A" w:rsidRDefault="002C461A"/>
    <w:sectPr w:rsidR="002C461A" w:rsidSect="002C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769"/>
    <w:multiLevelType w:val="hybridMultilevel"/>
    <w:tmpl w:val="233C291C"/>
    <w:lvl w:ilvl="0" w:tplc="37B45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053A"/>
    <w:rsid w:val="002C461A"/>
    <w:rsid w:val="009617B9"/>
    <w:rsid w:val="00E12D22"/>
    <w:rsid w:val="00E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5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D05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нлбву</dc:creator>
  <cp:keywords/>
  <dc:description/>
  <cp:lastModifiedBy>нлбву</cp:lastModifiedBy>
  <cp:revision>1</cp:revision>
  <dcterms:created xsi:type="dcterms:W3CDTF">2010-08-18T08:21:00Z</dcterms:created>
  <dcterms:modified xsi:type="dcterms:W3CDTF">2010-08-18T08:43:00Z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275305671</vt:i4>
  </property>
  <property fmtid="{D5CDD505-2E9C-101B-9397-08002B2CF9AE}" pid="3" name="_NewReviewCycle">
    <vt:lpwstr/>
  </property>
  <property fmtid="{D5CDD505-2E9C-101B-9397-08002B2CF9AE}" pid="4" name="_EmailSubject">
    <vt:lpwstr>отдел водн.хоз-ва  для размещения на сайте</vt:lpwstr>
  </property>
  <property fmtid="{D5CDD505-2E9C-101B-9397-08002B2CF9AE}" pid="5" name="_AuthorEmail">
    <vt:lpwstr>shaulin@nlbvu.spb.ru</vt:lpwstr>
  </property>
  <property fmtid="{D5CDD505-2E9C-101B-9397-08002B2CF9AE}" pid="6" name="_AuthorEmailDisplayName">
    <vt:lpwstr>________</vt:lpwstr>
  </property>
</Properties>
</file>